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68" w:rsidRPr="00BA63CE" w:rsidRDefault="00BA63CE" w:rsidP="00EC186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63C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63CE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63CE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63C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63CE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63C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63C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63CE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63C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63CE">
        <w:rPr>
          <w:rFonts w:ascii="Times New Roman" w:hAnsi="Times New Roman"/>
          <w:b/>
          <w:sz w:val="28"/>
          <w:szCs w:val="28"/>
        </w:rPr>
        <w:t xml:space="preserve">Я  </w:t>
      </w:r>
    </w:p>
    <w:p w:rsidR="00BA63CE" w:rsidRDefault="00BA63CE" w:rsidP="00EC186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A63CE">
        <w:rPr>
          <w:rFonts w:ascii="Times New Roman" w:hAnsi="Times New Roman"/>
          <w:b/>
          <w:sz w:val="28"/>
          <w:szCs w:val="28"/>
        </w:rPr>
        <w:t xml:space="preserve"> выполнении Целевой программы «Пожарная безопасность образовательных учреждений городского округа город Нефтекамск Республики Башкортостан» на 2011-2015 годы, утвержденной решением Совета </w:t>
      </w:r>
    </w:p>
    <w:p w:rsidR="0060267F" w:rsidRPr="00BA63CE" w:rsidRDefault="00BA63CE" w:rsidP="00EC186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63CE">
        <w:rPr>
          <w:rFonts w:ascii="Times New Roman" w:hAnsi="Times New Roman"/>
          <w:b/>
          <w:sz w:val="28"/>
          <w:szCs w:val="28"/>
        </w:rPr>
        <w:t>городского округа город Нефтекамск Республики Башкортостан от 17 февраля 2011 года № 2-30/03</w:t>
      </w:r>
    </w:p>
    <w:p w:rsidR="0060267F" w:rsidRDefault="0060267F" w:rsidP="00EC1864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BA63CE" w:rsidRDefault="00BA63CE" w:rsidP="00EC1864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0267F" w:rsidRDefault="0060267F" w:rsidP="00EC18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февраля 2011 года решением Совета </w:t>
      </w:r>
      <w:r w:rsidR="00BA63CE">
        <w:rPr>
          <w:rFonts w:ascii="Times New Roman" w:hAnsi="Times New Roman"/>
          <w:sz w:val="28"/>
          <w:szCs w:val="28"/>
        </w:rPr>
        <w:t>городского округа город Нефтекамск Республики Башкортостан (далее – городской округ)</w:t>
      </w:r>
      <w:r>
        <w:rPr>
          <w:rFonts w:ascii="Times New Roman" w:hAnsi="Times New Roman"/>
          <w:sz w:val="28"/>
          <w:szCs w:val="28"/>
        </w:rPr>
        <w:t xml:space="preserve"> утверждена Целевая программа «Пожарная безопасность образовательных учреждений городского округа город Нефтекамск Республики Башкортостан» на 2011-2015 годы (далее – Программа).</w:t>
      </w:r>
    </w:p>
    <w:p w:rsidR="000F4078" w:rsidRDefault="00BA63CE" w:rsidP="00EC1864">
      <w:pPr>
        <w:pStyle w:val="a3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результат от </w:t>
      </w:r>
      <w:r w:rsidR="009F2D20">
        <w:rPr>
          <w:rFonts w:ascii="Times New Roman" w:hAnsi="Times New Roman"/>
          <w:sz w:val="28"/>
          <w:szCs w:val="28"/>
        </w:rPr>
        <w:t>Программы: создание условий для безопасного пребывания обучающихся, воспитанни</w:t>
      </w:r>
      <w:r>
        <w:rPr>
          <w:rFonts w:ascii="Times New Roman" w:hAnsi="Times New Roman"/>
          <w:sz w:val="28"/>
          <w:szCs w:val="28"/>
        </w:rPr>
        <w:t>ков, преподавательского состава</w:t>
      </w:r>
      <w:r w:rsidR="009F2D20">
        <w:rPr>
          <w:rFonts w:ascii="Times New Roman" w:hAnsi="Times New Roman"/>
          <w:sz w:val="28"/>
          <w:szCs w:val="28"/>
        </w:rPr>
        <w:t xml:space="preserve"> и обслуживающего персонала в 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F2D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0267F" w:rsidRPr="009A5544">
        <w:rPr>
          <w:rFonts w:ascii="Times New Roman" w:eastAsia="Arial Unicode MS" w:hAnsi="Times New Roman"/>
          <w:color w:val="000000"/>
          <w:sz w:val="28"/>
          <w:szCs w:val="28"/>
        </w:rPr>
        <w:t>Финансиро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вание Программы осуществлялось за счет </w:t>
      </w:r>
      <w:r w:rsidR="0060267F" w:rsidRPr="009A5544">
        <w:rPr>
          <w:rFonts w:ascii="Times New Roman" w:eastAsia="Arial Unicode MS" w:hAnsi="Times New Roman"/>
          <w:color w:val="000000"/>
          <w:sz w:val="28"/>
          <w:szCs w:val="28"/>
        </w:rPr>
        <w:t xml:space="preserve">средств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республиканского </w:t>
      </w:r>
      <w:r w:rsidR="0060267F" w:rsidRPr="009A5544"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="00577D92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муниципального </w:t>
      </w:r>
      <w:r w:rsidR="0060267F" w:rsidRPr="009A5544">
        <w:rPr>
          <w:rFonts w:ascii="Times New Roman" w:eastAsia="Arial Unicode MS" w:hAnsi="Times New Roman"/>
          <w:color w:val="000000"/>
          <w:sz w:val="28"/>
          <w:szCs w:val="28"/>
        </w:rPr>
        <w:t>бюджетов</w:t>
      </w:r>
      <w:r w:rsidR="00577D92">
        <w:rPr>
          <w:rFonts w:ascii="Times New Roman" w:eastAsia="Arial Unicode MS" w:hAnsi="Times New Roman"/>
          <w:color w:val="000000"/>
          <w:sz w:val="28"/>
          <w:szCs w:val="28"/>
        </w:rPr>
        <w:t>. Запланированн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ый объем </w:t>
      </w:r>
      <w:r w:rsidR="00577D92">
        <w:rPr>
          <w:rFonts w:ascii="Times New Roman" w:eastAsia="Arial Unicode MS" w:hAnsi="Times New Roman"/>
          <w:color w:val="000000"/>
          <w:sz w:val="28"/>
          <w:szCs w:val="28"/>
        </w:rPr>
        <w:t>на</w:t>
      </w:r>
      <w:r w:rsidR="005C5AE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2011 – 2015 гг. </w:t>
      </w:r>
      <w:r w:rsidR="00577D92">
        <w:rPr>
          <w:rFonts w:ascii="Times New Roman" w:eastAsia="Arial Unicode MS" w:hAnsi="Times New Roman"/>
          <w:color w:val="000000"/>
          <w:sz w:val="28"/>
          <w:szCs w:val="28"/>
        </w:rPr>
        <w:t xml:space="preserve">составил </w:t>
      </w:r>
      <w:r>
        <w:rPr>
          <w:rFonts w:ascii="Times New Roman" w:eastAsia="Arial Unicode MS" w:hAnsi="Times New Roman"/>
          <w:color w:val="000000"/>
          <w:sz w:val="28"/>
          <w:szCs w:val="28"/>
        </w:rPr>
        <w:t>–</w:t>
      </w:r>
      <w:r w:rsidR="00577D92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60267F" w:rsidRPr="009A5544">
        <w:rPr>
          <w:rFonts w:ascii="Times New Roman" w:eastAsia="Arial Unicode MS" w:hAnsi="Times New Roman"/>
          <w:color w:val="000000"/>
          <w:sz w:val="28"/>
          <w:szCs w:val="28"/>
        </w:rPr>
        <w:t>28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60267F" w:rsidRPr="009A5544">
        <w:rPr>
          <w:rFonts w:ascii="Times New Roman" w:eastAsia="Arial Unicode MS" w:hAnsi="Times New Roman"/>
          <w:color w:val="000000"/>
          <w:sz w:val="28"/>
          <w:szCs w:val="28"/>
        </w:rPr>
        <w:t>974</w:t>
      </w:r>
      <w:r w:rsidR="0060267F">
        <w:rPr>
          <w:rFonts w:ascii="Times New Roman" w:eastAsia="Arial Unicode MS" w:hAnsi="Times New Roman"/>
          <w:color w:val="000000"/>
          <w:sz w:val="28"/>
          <w:szCs w:val="28"/>
        </w:rPr>
        <w:t>,4 тыс. руб</w:t>
      </w:r>
      <w:r>
        <w:rPr>
          <w:rFonts w:ascii="Times New Roman" w:eastAsia="Arial Unicode MS" w:hAnsi="Times New Roman"/>
          <w:color w:val="000000"/>
          <w:sz w:val="28"/>
          <w:szCs w:val="28"/>
        </w:rPr>
        <w:t>лей</w:t>
      </w:r>
      <w:r w:rsidR="0060267F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BA63CE" w:rsidRPr="00BA63CE" w:rsidRDefault="00BA63CE" w:rsidP="00EC18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026" w:type="dxa"/>
        <w:tblInd w:w="108" w:type="dxa"/>
        <w:tblLook w:val="04A0"/>
      </w:tblPr>
      <w:tblGrid>
        <w:gridCol w:w="688"/>
        <w:gridCol w:w="1297"/>
        <w:gridCol w:w="3756"/>
        <w:gridCol w:w="2057"/>
        <w:gridCol w:w="1912"/>
        <w:gridCol w:w="2301"/>
        <w:gridCol w:w="3015"/>
      </w:tblGrid>
      <w:tr w:rsidR="00263DDD" w:rsidTr="00BA63CE">
        <w:tc>
          <w:tcPr>
            <w:tcW w:w="688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97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756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Запланировано</w:t>
            </w:r>
            <w:r w:rsidR="009F2D20"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 xml:space="preserve"> по Программе</w:t>
            </w:r>
          </w:p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(тыс. руб</w:t>
            </w:r>
            <w:r w:rsid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7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Освоено</w:t>
            </w:r>
          </w:p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(тыс. руб</w:t>
            </w:r>
            <w:r w:rsid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2" w:type="dxa"/>
          </w:tcPr>
          <w:p w:rsidR="00263DDD" w:rsidRPr="00BA63CE" w:rsidRDefault="00BA63CE" w:rsidP="00EC1864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 xml:space="preserve">Бюджет </w:t>
            </w:r>
            <w:r w:rsidR="00263DDD"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РБ</w:t>
            </w:r>
          </w:p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(тыс. руб</w:t>
            </w:r>
            <w:r w:rsid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263DDD" w:rsidRPr="00BA63CE" w:rsidRDefault="00BA63CE" w:rsidP="00EC1864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Местный бюджет</w:t>
            </w:r>
          </w:p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(тыс. руб</w:t>
            </w:r>
            <w:r w:rsid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015" w:type="dxa"/>
          </w:tcPr>
          <w:p w:rsidR="00BA63CE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Внебюджетные</w:t>
            </w:r>
            <w:r w:rsid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 xml:space="preserve"> средства</w:t>
            </w:r>
          </w:p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(тыс. руб</w:t>
            </w:r>
            <w:r w:rsid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BA63C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263DDD" w:rsidTr="00BA63CE">
        <w:tc>
          <w:tcPr>
            <w:tcW w:w="688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756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</w:t>
            </w:r>
            <w:r w:rsid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443,9</w:t>
            </w:r>
          </w:p>
        </w:tc>
        <w:tc>
          <w:tcPr>
            <w:tcW w:w="2057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</w:t>
            </w:r>
            <w:r w:rsid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912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</w:t>
            </w:r>
            <w:r w:rsidR="00F178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3015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3DDD" w:rsidTr="00BA63CE">
        <w:tc>
          <w:tcPr>
            <w:tcW w:w="688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756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  <w:r w:rsid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382,6</w:t>
            </w:r>
          </w:p>
        </w:tc>
        <w:tc>
          <w:tcPr>
            <w:tcW w:w="2057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427,0</w:t>
            </w:r>
          </w:p>
        </w:tc>
        <w:tc>
          <w:tcPr>
            <w:tcW w:w="1912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2301" w:type="dxa"/>
          </w:tcPr>
          <w:p w:rsidR="00263DDD" w:rsidRPr="00BA63CE" w:rsidRDefault="002079AF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="00E14925" w:rsidRPr="00BA63CE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3015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478,0</w:t>
            </w:r>
          </w:p>
        </w:tc>
      </w:tr>
      <w:tr w:rsidR="00263DDD" w:rsidTr="00BA63CE">
        <w:tc>
          <w:tcPr>
            <w:tcW w:w="688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756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  <w:r w:rsid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2057" w:type="dxa"/>
          </w:tcPr>
          <w:p w:rsidR="00263DDD" w:rsidRPr="00BA63CE" w:rsidRDefault="004103E7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261,4</w:t>
            </w:r>
          </w:p>
        </w:tc>
        <w:tc>
          <w:tcPr>
            <w:tcW w:w="1912" w:type="dxa"/>
          </w:tcPr>
          <w:p w:rsidR="00263DDD" w:rsidRPr="00BA63CE" w:rsidRDefault="00C77CEE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445, 4</w:t>
            </w:r>
          </w:p>
        </w:tc>
        <w:tc>
          <w:tcPr>
            <w:tcW w:w="2301" w:type="dxa"/>
          </w:tcPr>
          <w:p w:rsidR="00263DDD" w:rsidRPr="00BA63CE" w:rsidRDefault="00C77CEE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816, 0</w:t>
            </w:r>
          </w:p>
        </w:tc>
        <w:tc>
          <w:tcPr>
            <w:tcW w:w="3015" w:type="dxa"/>
          </w:tcPr>
          <w:p w:rsidR="00263DDD" w:rsidRPr="00BA63CE" w:rsidRDefault="00C77CEE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3DDD" w:rsidTr="00BA63CE">
        <w:tc>
          <w:tcPr>
            <w:tcW w:w="688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756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  <w:r w:rsid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2057" w:type="dxa"/>
          </w:tcPr>
          <w:p w:rsidR="00263DDD" w:rsidRPr="00BA63CE" w:rsidRDefault="00112D70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819,7</w:t>
            </w:r>
          </w:p>
        </w:tc>
        <w:tc>
          <w:tcPr>
            <w:tcW w:w="1912" w:type="dxa"/>
          </w:tcPr>
          <w:p w:rsidR="00263DDD" w:rsidRPr="00BA63CE" w:rsidRDefault="004B33E7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2301" w:type="dxa"/>
          </w:tcPr>
          <w:p w:rsidR="00263DDD" w:rsidRPr="00BA63CE" w:rsidRDefault="004B33E7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556, 7</w:t>
            </w:r>
          </w:p>
        </w:tc>
        <w:tc>
          <w:tcPr>
            <w:tcW w:w="3015" w:type="dxa"/>
          </w:tcPr>
          <w:p w:rsidR="00263DDD" w:rsidRPr="00BA63CE" w:rsidRDefault="004B33E7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3DDD" w:rsidTr="00BA63CE">
        <w:tc>
          <w:tcPr>
            <w:tcW w:w="688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756" w:type="dxa"/>
          </w:tcPr>
          <w:p w:rsidR="00263DDD" w:rsidRPr="00BA63CE" w:rsidRDefault="00263DDD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 w:rsid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2057" w:type="dxa"/>
          </w:tcPr>
          <w:p w:rsidR="00263DDD" w:rsidRPr="00BA63CE" w:rsidRDefault="00E06432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780,11</w:t>
            </w:r>
          </w:p>
        </w:tc>
        <w:tc>
          <w:tcPr>
            <w:tcW w:w="1912" w:type="dxa"/>
          </w:tcPr>
          <w:p w:rsidR="00263DDD" w:rsidRPr="00BA63CE" w:rsidRDefault="00E06432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263DDD" w:rsidRPr="00BA63CE" w:rsidRDefault="00E06432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hAnsi="Times New Roman" w:cs="Times New Roman"/>
                <w:sz w:val="24"/>
                <w:szCs w:val="24"/>
              </w:rPr>
              <w:t>780,11</w:t>
            </w:r>
          </w:p>
        </w:tc>
        <w:tc>
          <w:tcPr>
            <w:tcW w:w="3015" w:type="dxa"/>
          </w:tcPr>
          <w:p w:rsidR="00263DDD" w:rsidRPr="00BA63CE" w:rsidRDefault="00E06432" w:rsidP="00EC186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A63CE" w:rsidTr="00F1780A">
        <w:tc>
          <w:tcPr>
            <w:tcW w:w="1985" w:type="dxa"/>
            <w:gridSpan w:val="2"/>
          </w:tcPr>
          <w:p w:rsidR="00BA63CE" w:rsidRPr="00BA63CE" w:rsidRDefault="00BA63CE" w:rsidP="00EC186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56" w:type="dxa"/>
          </w:tcPr>
          <w:p w:rsidR="00BA63CE" w:rsidRPr="00BA63CE" w:rsidRDefault="00BA63CE" w:rsidP="00EC186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974,4</w:t>
            </w:r>
          </w:p>
        </w:tc>
        <w:tc>
          <w:tcPr>
            <w:tcW w:w="2057" w:type="dxa"/>
          </w:tcPr>
          <w:p w:rsidR="00BA63CE" w:rsidRPr="00BA63CE" w:rsidRDefault="00BA63CE" w:rsidP="00EC186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A63C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hAnsi="Times New Roman" w:cs="Times New Roman"/>
                <w:b/>
                <w:sz w:val="24"/>
                <w:szCs w:val="24"/>
              </w:rPr>
              <w:t>288,21</w:t>
            </w:r>
          </w:p>
        </w:tc>
        <w:tc>
          <w:tcPr>
            <w:tcW w:w="1912" w:type="dxa"/>
          </w:tcPr>
          <w:p w:rsidR="00BA63CE" w:rsidRPr="00BA63CE" w:rsidRDefault="00BA63CE" w:rsidP="00EC186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178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932,4</w:t>
            </w:r>
          </w:p>
        </w:tc>
        <w:tc>
          <w:tcPr>
            <w:tcW w:w="2301" w:type="dxa"/>
          </w:tcPr>
          <w:p w:rsidR="00BA63CE" w:rsidRPr="00BA63CE" w:rsidRDefault="00BA63CE" w:rsidP="00EC186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F178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A63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877,81</w:t>
            </w:r>
          </w:p>
        </w:tc>
        <w:tc>
          <w:tcPr>
            <w:tcW w:w="3015" w:type="dxa"/>
          </w:tcPr>
          <w:p w:rsidR="00BA63CE" w:rsidRPr="00BA63CE" w:rsidRDefault="00BA63CE" w:rsidP="00EC186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BA63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478,0</w:t>
            </w:r>
          </w:p>
        </w:tc>
      </w:tr>
    </w:tbl>
    <w:p w:rsidR="00F1780A" w:rsidRDefault="00F1780A" w:rsidP="00EC18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67F" w:rsidRPr="00F1780A" w:rsidRDefault="001153D7" w:rsidP="00EC18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780A">
        <w:rPr>
          <w:rFonts w:ascii="Times New Roman" w:hAnsi="Times New Roman"/>
          <w:sz w:val="28"/>
          <w:szCs w:val="28"/>
        </w:rPr>
        <w:t>О</w:t>
      </w:r>
      <w:r w:rsidR="00F1780A">
        <w:rPr>
          <w:rFonts w:ascii="Times New Roman" w:hAnsi="Times New Roman"/>
          <w:sz w:val="28"/>
          <w:szCs w:val="28"/>
        </w:rPr>
        <w:t xml:space="preserve">своено </w:t>
      </w:r>
      <w:r w:rsidR="00952368" w:rsidRPr="00F1780A">
        <w:rPr>
          <w:rFonts w:ascii="Times New Roman" w:hAnsi="Times New Roman"/>
          <w:sz w:val="28"/>
          <w:szCs w:val="28"/>
        </w:rPr>
        <w:t>за 2011 – 2015 гг.</w:t>
      </w:r>
      <w:r w:rsidRPr="00F1780A">
        <w:rPr>
          <w:rFonts w:ascii="Times New Roman" w:hAnsi="Times New Roman"/>
          <w:sz w:val="28"/>
          <w:szCs w:val="28"/>
        </w:rPr>
        <w:t xml:space="preserve"> </w:t>
      </w:r>
      <w:r w:rsidR="00F1780A">
        <w:rPr>
          <w:rFonts w:ascii="Times New Roman" w:hAnsi="Times New Roman"/>
          <w:sz w:val="28"/>
          <w:szCs w:val="28"/>
        </w:rPr>
        <w:t>–</w:t>
      </w:r>
      <w:r w:rsidRPr="00F1780A">
        <w:rPr>
          <w:rFonts w:ascii="Times New Roman" w:hAnsi="Times New Roman"/>
          <w:sz w:val="28"/>
          <w:szCs w:val="28"/>
        </w:rPr>
        <w:t xml:space="preserve"> 34</w:t>
      </w:r>
      <w:r w:rsidR="00F1780A">
        <w:rPr>
          <w:rFonts w:ascii="Times New Roman" w:hAnsi="Times New Roman"/>
          <w:sz w:val="28"/>
          <w:szCs w:val="28"/>
        </w:rPr>
        <w:t xml:space="preserve"> </w:t>
      </w:r>
      <w:r w:rsidRPr="00F1780A">
        <w:rPr>
          <w:rFonts w:ascii="Times New Roman" w:hAnsi="Times New Roman"/>
          <w:sz w:val="28"/>
          <w:szCs w:val="28"/>
        </w:rPr>
        <w:t>288,21 тыс. руб</w:t>
      </w:r>
      <w:r w:rsidR="00F1780A">
        <w:rPr>
          <w:rFonts w:ascii="Times New Roman" w:hAnsi="Times New Roman"/>
          <w:sz w:val="28"/>
          <w:szCs w:val="28"/>
        </w:rPr>
        <w:t xml:space="preserve">лей, что </w:t>
      </w:r>
      <w:r w:rsidRPr="00F1780A">
        <w:rPr>
          <w:rFonts w:ascii="Times New Roman" w:hAnsi="Times New Roman"/>
          <w:sz w:val="28"/>
          <w:szCs w:val="28"/>
        </w:rPr>
        <w:t>на</w:t>
      </w:r>
      <w:r w:rsidR="0060267F" w:rsidRPr="00F1780A">
        <w:rPr>
          <w:rFonts w:ascii="Times New Roman" w:hAnsi="Times New Roman"/>
          <w:sz w:val="28"/>
          <w:szCs w:val="28"/>
        </w:rPr>
        <w:t xml:space="preserve"> </w:t>
      </w:r>
      <w:r w:rsidRPr="00F1780A">
        <w:rPr>
          <w:rFonts w:ascii="Times New Roman" w:hAnsi="Times New Roman"/>
          <w:sz w:val="28"/>
          <w:szCs w:val="28"/>
        </w:rPr>
        <w:t>5</w:t>
      </w:r>
      <w:r w:rsidR="00F1780A">
        <w:rPr>
          <w:rFonts w:ascii="Times New Roman" w:hAnsi="Times New Roman"/>
          <w:sz w:val="28"/>
          <w:szCs w:val="28"/>
        </w:rPr>
        <w:t xml:space="preserve"> </w:t>
      </w:r>
      <w:r w:rsidRPr="00F1780A">
        <w:rPr>
          <w:rFonts w:ascii="Times New Roman" w:hAnsi="Times New Roman"/>
          <w:sz w:val="28"/>
          <w:szCs w:val="28"/>
        </w:rPr>
        <w:t xml:space="preserve">313, 81 </w:t>
      </w:r>
      <w:r w:rsidR="0060267F" w:rsidRPr="00F1780A">
        <w:rPr>
          <w:rFonts w:ascii="Times New Roman" w:hAnsi="Times New Roman"/>
          <w:sz w:val="28"/>
          <w:szCs w:val="28"/>
        </w:rPr>
        <w:t>тыс.</w:t>
      </w:r>
      <w:r w:rsidR="009A6AF1" w:rsidRPr="00F1780A">
        <w:rPr>
          <w:rFonts w:ascii="Times New Roman" w:hAnsi="Times New Roman"/>
          <w:sz w:val="28"/>
          <w:szCs w:val="28"/>
        </w:rPr>
        <w:t xml:space="preserve"> </w:t>
      </w:r>
      <w:r w:rsidR="0060267F" w:rsidRPr="00F1780A">
        <w:rPr>
          <w:rFonts w:ascii="Times New Roman" w:hAnsi="Times New Roman"/>
          <w:sz w:val="28"/>
          <w:szCs w:val="28"/>
        </w:rPr>
        <w:t>руб</w:t>
      </w:r>
      <w:r w:rsidR="00F1780A">
        <w:rPr>
          <w:rFonts w:ascii="Times New Roman" w:hAnsi="Times New Roman"/>
          <w:sz w:val="28"/>
          <w:szCs w:val="28"/>
        </w:rPr>
        <w:t xml:space="preserve">лей больше </w:t>
      </w:r>
      <w:r w:rsidR="0060267F" w:rsidRPr="00F1780A">
        <w:rPr>
          <w:rFonts w:ascii="Times New Roman" w:hAnsi="Times New Roman"/>
          <w:sz w:val="28"/>
          <w:szCs w:val="28"/>
        </w:rPr>
        <w:t>запланированного</w:t>
      </w:r>
      <w:r w:rsidR="00F1780A">
        <w:rPr>
          <w:rFonts w:ascii="Times New Roman" w:hAnsi="Times New Roman"/>
          <w:sz w:val="28"/>
          <w:szCs w:val="28"/>
        </w:rPr>
        <w:t>. Фактическое выполнение Программы составляет</w:t>
      </w:r>
      <w:r w:rsidR="009A6AF1" w:rsidRPr="00F1780A">
        <w:rPr>
          <w:rFonts w:ascii="Times New Roman" w:hAnsi="Times New Roman"/>
          <w:sz w:val="28"/>
          <w:szCs w:val="28"/>
        </w:rPr>
        <w:t xml:space="preserve"> </w:t>
      </w:r>
      <w:r w:rsidR="00F1780A">
        <w:rPr>
          <w:rFonts w:ascii="Times New Roman" w:hAnsi="Times New Roman"/>
          <w:sz w:val="28"/>
          <w:szCs w:val="28"/>
        </w:rPr>
        <w:t>–</w:t>
      </w:r>
      <w:r w:rsidR="009A6AF1" w:rsidRPr="00F1780A">
        <w:rPr>
          <w:rFonts w:ascii="Times New Roman" w:hAnsi="Times New Roman"/>
          <w:sz w:val="28"/>
          <w:szCs w:val="28"/>
        </w:rPr>
        <w:t xml:space="preserve"> 118,3</w:t>
      </w:r>
      <w:r w:rsidR="00F1780A">
        <w:rPr>
          <w:rFonts w:ascii="Times New Roman" w:hAnsi="Times New Roman"/>
          <w:sz w:val="28"/>
          <w:szCs w:val="28"/>
        </w:rPr>
        <w:t xml:space="preserve"> </w:t>
      </w:r>
      <w:r w:rsidR="009A6AF1" w:rsidRPr="00F1780A">
        <w:rPr>
          <w:rFonts w:ascii="Times New Roman" w:hAnsi="Times New Roman"/>
          <w:sz w:val="28"/>
          <w:szCs w:val="28"/>
        </w:rPr>
        <w:t>%.</w:t>
      </w:r>
    </w:p>
    <w:p w:rsidR="00FD22C8" w:rsidRPr="00F1780A" w:rsidRDefault="00FD22C8" w:rsidP="00EC18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6E4" w:rsidRDefault="00AA26E4" w:rsidP="00EC18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6E4" w:rsidRDefault="00AA26E4" w:rsidP="00EC18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491" w:rsidRDefault="00F1780A" w:rsidP="00EC1864">
      <w:pPr>
        <w:pStyle w:val="a7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Финансовое и ресурсное обеспечение </w:t>
      </w:r>
      <w:r w:rsidR="00A62491" w:rsidRPr="00A628F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1780A" w:rsidRPr="00F1780A" w:rsidRDefault="00F1780A" w:rsidP="00EC18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60" w:type="dxa"/>
        <w:tblInd w:w="-459" w:type="dxa"/>
        <w:tblLayout w:type="fixed"/>
        <w:tblLook w:val="04A0"/>
      </w:tblPr>
      <w:tblGrid>
        <w:gridCol w:w="1560"/>
        <w:gridCol w:w="993"/>
        <w:gridCol w:w="992"/>
        <w:gridCol w:w="991"/>
        <w:gridCol w:w="709"/>
        <w:gridCol w:w="992"/>
        <w:gridCol w:w="959"/>
        <w:gridCol w:w="708"/>
        <w:gridCol w:w="1027"/>
        <w:gridCol w:w="992"/>
        <w:gridCol w:w="711"/>
        <w:gridCol w:w="992"/>
        <w:gridCol w:w="993"/>
        <w:gridCol w:w="851"/>
        <w:gridCol w:w="992"/>
        <w:gridCol w:w="992"/>
        <w:gridCol w:w="706"/>
      </w:tblGrid>
      <w:tr w:rsidR="00A62491" w:rsidTr="00200B7A">
        <w:tc>
          <w:tcPr>
            <w:tcW w:w="1560" w:type="dxa"/>
          </w:tcPr>
          <w:p w:rsidR="00A62491" w:rsidRPr="00845C18" w:rsidRDefault="00A62491" w:rsidP="00EC18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 xml:space="preserve">Общий  объем   </w:t>
            </w:r>
            <w:r w:rsidR="00200B7A" w:rsidRPr="00200B7A">
              <w:rPr>
                <w:rFonts w:ascii="Times New Roman" w:hAnsi="Times New Roman" w:cs="Times New Roman"/>
                <w:i/>
              </w:rPr>
              <w:t>(год)</w:t>
            </w:r>
          </w:p>
        </w:tc>
        <w:tc>
          <w:tcPr>
            <w:tcW w:w="992" w:type="dxa"/>
          </w:tcPr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Объем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2011 г.</w:t>
            </w:r>
          </w:p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(план)</w:t>
            </w:r>
          </w:p>
        </w:tc>
        <w:tc>
          <w:tcPr>
            <w:tcW w:w="991" w:type="dxa"/>
          </w:tcPr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Объем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2011 г.</w:t>
            </w:r>
          </w:p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(факт)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Источник финансирования</w:t>
            </w:r>
          </w:p>
        </w:tc>
        <w:tc>
          <w:tcPr>
            <w:tcW w:w="992" w:type="dxa"/>
          </w:tcPr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Объем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2012 г.</w:t>
            </w:r>
          </w:p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(план)</w:t>
            </w:r>
          </w:p>
        </w:tc>
        <w:tc>
          <w:tcPr>
            <w:tcW w:w="959" w:type="dxa"/>
          </w:tcPr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Объем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2012 г.</w:t>
            </w:r>
          </w:p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(факт)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Источник финансирования</w:t>
            </w:r>
          </w:p>
        </w:tc>
        <w:tc>
          <w:tcPr>
            <w:tcW w:w="1027" w:type="dxa"/>
          </w:tcPr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Объем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2013 г.</w:t>
            </w:r>
          </w:p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(план)</w:t>
            </w:r>
          </w:p>
        </w:tc>
        <w:tc>
          <w:tcPr>
            <w:tcW w:w="992" w:type="dxa"/>
          </w:tcPr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Объем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2013 г.</w:t>
            </w:r>
          </w:p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(план)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1" w:type="dxa"/>
          </w:tcPr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Источник финансирования</w:t>
            </w:r>
          </w:p>
        </w:tc>
        <w:tc>
          <w:tcPr>
            <w:tcW w:w="992" w:type="dxa"/>
          </w:tcPr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Объем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2014</w:t>
            </w:r>
            <w:r w:rsidR="00200B7A">
              <w:rPr>
                <w:rFonts w:ascii="Times New Roman" w:hAnsi="Times New Roman" w:cs="Times New Roman"/>
                <w:i/>
              </w:rPr>
              <w:t xml:space="preserve"> </w:t>
            </w:r>
            <w:r w:rsidRPr="00200B7A">
              <w:rPr>
                <w:rFonts w:ascii="Times New Roman" w:hAnsi="Times New Roman" w:cs="Times New Roman"/>
                <w:i/>
              </w:rPr>
              <w:t>г.</w:t>
            </w:r>
          </w:p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(план)</w:t>
            </w:r>
          </w:p>
        </w:tc>
        <w:tc>
          <w:tcPr>
            <w:tcW w:w="993" w:type="dxa"/>
          </w:tcPr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Объем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2014 г.</w:t>
            </w:r>
          </w:p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(факт)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Источник финансирования</w:t>
            </w:r>
          </w:p>
        </w:tc>
        <w:tc>
          <w:tcPr>
            <w:tcW w:w="992" w:type="dxa"/>
          </w:tcPr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Объем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2015 г.</w:t>
            </w:r>
          </w:p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(план)</w:t>
            </w:r>
          </w:p>
        </w:tc>
        <w:tc>
          <w:tcPr>
            <w:tcW w:w="992" w:type="dxa"/>
          </w:tcPr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Объем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0B7A">
              <w:rPr>
                <w:rFonts w:ascii="Times New Roman" w:hAnsi="Times New Roman" w:cs="Times New Roman"/>
                <w:i/>
              </w:rPr>
              <w:t>2015 г.</w:t>
            </w:r>
          </w:p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(факт)</w:t>
            </w:r>
          </w:p>
          <w:p w:rsidR="00A62491" w:rsidRPr="00200B7A" w:rsidRDefault="00A62491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6" w:type="dxa"/>
          </w:tcPr>
          <w:p w:rsidR="00A62491" w:rsidRPr="00200B7A" w:rsidRDefault="00200B7A" w:rsidP="00EC18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Источник финансирования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 xml:space="preserve">Монтаж автоматической пожарной сигнализации (АПС) и системы оповещенияо пожаре 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00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576,0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976,0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 xml:space="preserve">Огнезащитная обработка конструкций чердачных помещений 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0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991,0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060,0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928,61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Замена дверей пожаро</w:t>
            </w:r>
            <w:r w:rsidR="00200B7A">
              <w:rPr>
                <w:rFonts w:ascii="Times New Roman" w:hAnsi="Times New Roman" w:cs="Times New Roman"/>
                <w:sz w:val="24"/>
                <w:szCs w:val="24"/>
              </w:rPr>
              <w:t xml:space="preserve">опасных технических помещений </w:t>
            </w: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 xml:space="preserve">на противопожарные 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0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первичных средств пожаротушения 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151,5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78,5 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пожарных лестниц 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740,0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Перезарядка и ремонт первичных средств пожаротушения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пожарных кранов 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55,2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и замена горючих материалов на путях эвакуации 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0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ограждения кровли 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507,0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620,7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 xml:space="preserve">Замена люков чердачных помещений </w:t>
            </w:r>
            <w:r w:rsidRPr="00F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противопожарные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930,7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молниезащиты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Установка пожарных шкафов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277,2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354,3</w:t>
            </w: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62491" w:rsidRPr="00F1780A" w:rsidTr="00200B7A">
        <w:tc>
          <w:tcPr>
            <w:tcW w:w="1560" w:type="dxa"/>
          </w:tcPr>
          <w:p w:rsidR="00A62491" w:rsidRPr="00F1780A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пожарных кранов на водоотдачу лицензированной организацией 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1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709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59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708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27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71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A62491" w:rsidRPr="00F1780A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706" w:type="dxa"/>
          </w:tcPr>
          <w:p w:rsidR="00A62491" w:rsidRPr="00F1780A" w:rsidRDefault="00A62491" w:rsidP="00E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62491" w:rsidRPr="0023015B" w:rsidTr="00200B7A">
        <w:tc>
          <w:tcPr>
            <w:tcW w:w="1560" w:type="dxa"/>
          </w:tcPr>
          <w:p w:rsidR="00A62491" w:rsidRPr="0023015B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Замер сопротивления</w:t>
            </w:r>
          </w:p>
        </w:tc>
        <w:tc>
          <w:tcPr>
            <w:tcW w:w="993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00B7A" w:rsidRPr="00230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794,0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358,0</w:t>
            </w:r>
          </w:p>
        </w:tc>
        <w:tc>
          <w:tcPr>
            <w:tcW w:w="991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358,0</w:t>
            </w:r>
          </w:p>
        </w:tc>
        <w:tc>
          <w:tcPr>
            <w:tcW w:w="709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358,0</w:t>
            </w:r>
          </w:p>
        </w:tc>
        <w:tc>
          <w:tcPr>
            <w:tcW w:w="959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358,0</w:t>
            </w:r>
          </w:p>
        </w:tc>
        <w:tc>
          <w:tcPr>
            <w:tcW w:w="708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027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358,0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358,0</w:t>
            </w:r>
          </w:p>
        </w:tc>
        <w:tc>
          <w:tcPr>
            <w:tcW w:w="711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358,0</w:t>
            </w:r>
          </w:p>
        </w:tc>
        <w:tc>
          <w:tcPr>
            <w:tcW w:w="993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851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362,0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362,0</w:t>
            </w:r>
          </w:p>
        </w:tc>
        <w:tc>
          <w:tcPr>
            <w:tcW w:w="706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</w:tr>
      <w:tr w:rsidR="00A62491" w:rsidRPr="0023015B" w:rsidTr="00200B7A">
        <w:tc>
          <w:tcPr>
            <w:tcW w:w="1560" w:type="dxa"/>
          </w:tcPr>
          <w:p w:rsidR="00A62491" w:rsidRPr="0023015B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и ремонт АПС и СОУЭ</w:t>
            </w:r>
          </w:p>
        </w:tc>
        <w:tc>
          <w:tcPr>
            <w:tcW w:w="993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200B7A" w:rsidRPr="00230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026,0</w:t>
            </w:r>
          </w:p>
        </w:tc>
        <w:tc>
          <w:tcPr>
            <w:tcW w:w="991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026,0</w:t>
            </w:r>
          </w:p>
        </w:tc>
        <w:tc>
          <w:tcPr>
            <w:tcW w:w="709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026,0</w:t>
            </w:r>
          </w:p>
        </w:tc>
        <w:tc>
          <w:tcPr>
            <w:tcW w:w="959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026,0</w:t>
            </w:r>
          </w:p>
        </w:tc>
        <w:tc>
          <w:tcPr>
            <w:tcW w:w="708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027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026,0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376,0</w:t>
            </w:r>
          </w:p>
        </w:tc>
        <w:tc>
          <w:tcPr>
            <w:tcW w:w="711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7EE7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026,0</w:t>
            </w:r>
          </w:p>
        </w:tc>
        <w:tc>
          <w:tcPr>
            <w:tcW w:w="993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7EE7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263,0</w:t>
            </w:r>
          </w:p>
        </w:tc>
        <w:tc>
          <w:tcPr>
            <w:tcW w:w="851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7EE7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026,0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7EE7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026,0</w:t>
            </w:r>
          </w:p>
        </w:tc>
        <w:tc>
          <w:tcPr>
            <w:tcW w:w="706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</w:tr>
      <w:tr w:rsidR="00A62491" w:rsidRPr="0023015B" w:rsidTr="00200B7A">
        <w:tc>
          <w:tcPr>
            <w:tcW w:w="1560" w:type="dxa"/>
          </w:tcPr>
          <w:p w:rsidR="00A62491" w:rsidRPr="0023015B" w:rsidRDefault="00200B7A" w:rsidP="00EC1864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работников </w:t>
            </w:r>
            <w:r w:rsidR="00A62491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учреждений </w:t>
            </w:r>
          </w:p>
          <w:p w:rsidR="00A62491" w:rsidRPr="0023015B" w:rsidRDefault="00200B7A" w:rsidP="00EC1864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A62491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ПБ</w:t>
            </w:r>
          </w:p>
        </w:tc>
        <w:tc>
          <w:tcPr>
            <w:tcW w:w="993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650,0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</w:tr>
      <w:tr w:rsidR="00A62491" w:rsidRPr="0023015B" w:rsidTr="00200B7A">
        <w:tc>
          <w:tcPr>
            <w:tcW w:w="1560" w:type="dxa"/>
          </w:tcPr>
          <w:p w:rsidR="00A62491" w:rsidRPr="0023015B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и вывод сигнала на пульт</w:t>
            </w:r>
          </w:p>
        </w:tc>
        <w:tc>
          <w:tcPr>
            <w:tcW w:w="993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7EE7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955,0</w:t>
            </w:r>
          </w:p>
        </w:tc>
        <w:tc>
          <w:tcPr>
            <w:tcW w:w="851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62491" w:rsidRPr="0023015B" w:rsidTr="00200B7A">
        <w:tc>
          <w:tcPr>
            <w:tcW w:w="1560" w:type="dxa"/>
          </w:tcPr>
          <w:p w:rsidR="00A62491" w:rsidRPr="0023015B" w:rsidRDefault="00A62491" w:rsidP="00EC1864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ИТОГО: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62491" w:rsidRPr="0023015B" w:rsidRDefault="00A62491" w:rsidP="00EC1864">
            <w:pPr>
              <w:pStyle w:val="a7"/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974,4</w:t>
            </w:r>
          </w:p>
          <w:p w:rsidR="0037742C" w:rsidRPr="0023015B" w:rsidRDefault="0037742C" w:rsidP="00EC1864">
            <w:pPr>
              <w:pStyle w:val="a7"/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ind w:left="-109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443,9</w:t>
            </w:r>
          </w:p>
        </w:tc>
        <w:tc>
          <w:tcPr>
            <w:tcW w:w="991" w:type="dxa"/>
          </w:tcPr>
          <w:p w:rsidR="00A62491" w:rsidRPr="0023015B" w:rsidRDefault="00A62491" w:rsidP="00EC1864">
            <w:pPr>
              <w:pStyle w:val="a7"/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382,6</w:t>
            </w:r>
          </w:p>
        </w:tc>
        <w:tc>
          <w:tcPr>
            <w:tcW w:w="959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427,0</w:t>
            </w:r>
          </w:p>
        </w:tc>
        <w:tc>
          <w:tcPr>
            <w:tcW w:w="708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 -2224,0</w:t>
            </w:r>
          </w:p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– 2725,0</w:t>
            </w:r>
          </w:p>
        </w:tc>
        <w:tc>
          <w:tcPr>
            <w:tcW w:w="1027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411,4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261,4</w:t>
            </w:r>
          </w:p>
        </w:tc>
        <w:tc>
          <w:tcPr>
            <w:tcW w:w="711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 – 2445,4</w:t>
            </w:r>
          </w:p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– 1816,0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825,0</w:t>
            </w:r>
          </w:p>
        </w:tc>
        <w:tc>
          <w:tcPr>
            <w:tcW w:w="993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819,7</w:t>
            </w:r>
          </w:p>
        </w:tc>
        <w:tc>
          <w:tcPr>
            <w:tcW w:w="851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 – 1263,0</w:t>
            </w:r>
          </w:p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– 6556,7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911,5</w:t>
            </w: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tabs>
                <w:tab w:val="left" w:pos="881"/>
              </w:tabs>
              <w:ind w:left="-111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00B7A"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780,11</w:t>
            </w:r>
          </w:p>
        </w:tc>
        <w:tc>
          <w:tcPr>
            <w:tcW w:w="706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</w:tr>
      <w:tr w:rsidR="00A62491" w:rsidRPr="0023015B" w:rsidTr="00200B7A">
        <w:tc>
          <w:tcPr>
            <w:tcW w:w="1560" w:type="dxa"/>
          </w:tcPr>
          <w:p w:rsidR="00A62491" w:rsidRPr="0023015B" w:rsidRDefault="00A62491" w:rsidP="00EC1864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Вне-бюджет -478,0</w:t>
            </w:r>
          </w:p>
        </w:tc>
        <w:tc>
          <w:tcPr>
            <w:tcW w:w="1027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491" w:rsidRPr="0023015B" w:rsidRDefault="00A62491" w:rsidP="00EC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</w:tcPr>
          <w:p w:rsidR="00A62491" w:rsidRPr="0023015B" w:rsidRDefault="00A62491" w:rsidP="00EC186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00B7A" w:rsidRPr="0023015B" w:rsidRDefault="00200B7A" w:rsidP="00EC186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599" w:rsidRPr="0023015B" w:rsidRDefault="00200B7A" w:rsidP="00EC186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Программа завершена в связи с ее окончанием, необходимо утвердить итоги реализации </w:t>
      </w:r>
      <w:r w:rsidR="00A62491" w:rsidRPr="0023015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EC1864" w:rsidRPr="0023015B" w:rsidRDefault="00EC1864" w:rsidP="00EC186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864" w:rsidRPr="0023015B" w:rsidRDefault="00EC1864" w:rsidP="00EC186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864" w:rsidRPr="0023015B" w:rsidRDefault="00EC1864" w:rsidP="00EC186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864" w:rsidRPr="0023015B" w:rsidRDefault="00200B7A" w:rsidP="00EC186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МКУ Управление образования </w:t>
      </w:r>
    </w:p>
    <w:p w:rsidR="00EC1864" w:rsidRPr="0023015B" w:rsidRDefault="00200B7A" w:rsidP="00EC186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округа город Нефтекамск </w:t>
      </w:r>
    </w:p>
    <w:p w:rsidR="00200B7A" w:rsidRPr="00200B7A" w:rsidRDefault="00200B7A" w:rsidP="00EC1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Башкортостан </w:t>
      </w:r>
      <w:r w:rsidR="00EC1864" w:rsidRPr="0023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EC1864" w:rsidRPr="00200B7A">
        <w:rPr>
          <w:rFonts w:ascii="Times New Roman" w:hAnsi="Times New Roman" w:cs="Times New Roman"/>
          <w:sz w:val="28"/>
          <w:szCs w:val="28"/>
        </w:rPr>
        <w:t>Л.Ф.</w:t>
      </w:r>
      <w:r w:rsidR="00EC1864">
        <w:rPr>
          <w:rFonts w:ascii="Times New Roman" w:hAnsi="Times New Roman" w:cs="Times New Roman"/>
          <w:sz w:val="28"/>
          <w:szCs w:val="28"/>
        </w:rPr>
        <w:t xml:space="preserve"> Чайникова</w:t>
      </w:r>
      <w:r w:rsidRPr="00200B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0B7A" w:rsidRPr="00200B7A" w:rsidSect="00F1780A">
      <w:headerReference w:type="default" r:id="rId7"/>
      <w:pgSz w:w="16838" w:h="11906" w:orient="landscape"/>
      <w:pgMar w:top="1985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5C" w:rsidRDefault="0089405C" w:rsidP="00F1780A">
      <w:pPr>
        <w:spacing w:after="0" w:line="240" w:lineRule="auto"/>
      </w:pPr>
      <w:r>
        <w:separator/>
      </w:r>
    </w:p>
  </w:endnote>
  <w:endnote w:type="continuationSeparator" w:id="0">
    <w:p w:rsidR="0089405C" w:rsidRDefault="0089405C" w:rsidP="00F1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5C" w:rsidRDefault="0089405C" w:rsidP="00F1780A">
      <w:pPr>
        <w:spacing w:after="0" w:line="240" w:lineRule="auto"/>
      </w:pPr>
      <w:r>
        <w:separator/>
      </w:r>
    </w:p>
  </w:footnote>
  <w:footnote w:type="continuationSeparator" w:id="0">
    <w:p w:rsidR="0089405C" w:rsidRDefault="0089405C" w:rsidP="00F1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320532"/>
      <w:docPartObj>
        <w:docPartGallery w:val="Page Numbers (Top of Page)"/>
        <w:docPartUnique/>
      </w:docPartObj>
    </w:sdtPr>
    <w:sdtContent>
      <w:p w:rsidR="00F1780A" w:rsidRDefault="00490932" w:rsidP="00F1780A">
        <w:pPr>
          <w:pStyle w:val="a8"/>
          <w:jc w:val="center"/>
        </w:pPr>
        <w:r w:rsidRPr="00F178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1780A" w:rsidRPr="00F178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78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015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178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04A91"/>
    <w:multiLevelType w:val="hybridMultilevel"/>
    <w:tmpl w:val="50EE13AA"/>
    <w:lvl w:ilvl="0" w:tplc="DA06A812">
      <w:start w:val="20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B62"/>
    <w:rsid w:val="000409CF"/>
    <w:rsid w:val="000F4078"/>
    <w:rsid w:val="00112D70"/>
    <w:rsid w:val="001153D7"/>
    <w:rsid w:val="00163575"/>
    <w:rsid w:val="001F7172"/>
    <w:rsid w:val="00200B7A"/>
    <w:rsid w:val="002079AF"/>
    <w:rsid w:val="0023015B"/>
    <w:rsid w:val="00250B69"/>
    <w:rsid w:val="00263DDD"/>
    <w:rsid w:val="00357F5D"/>
    <w:rsid w:val="0037742C"/>
    <w:rsid w:val="004103E7"/>
    <w:rsid w:val="00490932"/>
    <w:rsid w:val="004B33E7"/>
    <w:rsid w:val="004D1869"/>
    <w:rsid w:val="004D4599"/>
    <w:rsid w:val="004D7EF5"/>
    <w:rsid w:val="00544A2F"/>
    <w:rsid w:val="00577D92"/>
    <w:rsid w:val="00595B62"/>
    <w:rsid w:val="005C5AE6"/>
    <w:rsid w:val="005F35C7"/>
    <w:rsid w:val="0060267F"/>
    <w:rsid w:val="00845C18"/>
    <w:rsid w:val="0089405C"/>
    <w:rsid w:val="00952368"/>
    <w:rsid w:val="009A6AF1"/>
    <w:rsid w:val="009F2D20"/>
    <w:rsid w:val="00A62491"/>
    <w:rsid w:val="00AA26E4"/>
    <w:rsid w:val="00AE761F"/>
    <w:rsid w:val="00B42598"/>
    <w:rsid w:val="00B97EE7"/>
    <w:rsid w:val="00BA63CE"/>
    <w:rsid w:val="00C17A6C"/>
    <w:rsid w:val="00C77CEE"/>
    <w:rsid w:val="00CA2E01"/>
    <w:rsid w:val="00D016E8"/>
    <w:rsid w:val="00DA02AB"/>
    <w:rsid w:val="00E06432"/>
    <w:rsid w:val="00E14925"/>
    <w:rsid w:val="00E21C1E"/>
    <w:rsid w:val="00EC1864"/>
    <w:rsid w:val="00F1780A"/>
    <w:rsid w:val="00F33A26"/>
    <w:rsid w:val="00F660F0"/>
    <w:rsid w:val="00F7653D"/>
    <w:rsid w:val="00F87E1B"/>
    <w:rsid w:val="00FD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26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02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2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62491"/>
    <w:pPr>
      <w:spacing w:after="0" w:line="240" w:lineRule="auto"/>
    </w:pPr>
    <w:rPr>
      <w:rFonts w:ascii="Verdana" w:eastAsia="Arial Unicode MS" w:hAnsi="Verdana" w:cs="Arial Unicode MS"/>
      <w:sz w:val="17"/>
      <w:szCs w:val="17"/>
      <w:lang w:eastAsia="ru-RU"/>
    </w:rPr>
  </w:style>
  <w:style w:type="paragraph" w:styleId="a8">
    <w:name w:val="header"/>
    <w:basedOn w:val="a"/>
    <w:link w:val="a9"/>
    <w:uiPriority w:val="99"/>
    <w:unhideWhenUsed/>
    <w:rsid w:val="00F1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780A"/>
  </w:style>
  <w:style w:type="paragraph" w:styleId="aa">
    <w:name w:val="footer"/>
    <w:basedOn w:val="a"/>
    <w:link w:val="ab"/>
    <w:uiPriority w:val="99"/>
    <w:semiHidden/>
    <w:unhideWhenUsed/>
    <w:rsid w:val="00F1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26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02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2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62491"/>
    <w:pPr>
      <w:spacing w:after="0" w:line="240" w:lineRule="auto"/>
    </w:pPr>
    <w:rPr>
      <w:rFonts w:ascii="Verdana" w:eastAsia="Arial Unicode MS" w:hAnsi="Verdana" w:cs="Arial Unicode MS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43</cp:revision>
  <cp:lastPrinted>2016-03-01T09:22:00Z</cp:lastPrinted>
  <dcterms:created xsi:type="dcterms:W3CDTF">2016-02-26T09:09:00Z</dcterms:created>
  <dcterms:modified xsi:type="dcterms:W3CDTF">2016-03-17T06:21:00Z</dcterms:modified>
</cp:coreProperties>
</file>